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BA" w:rsidRDefault="00B756C6" w:rsidP="006E7EBA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Arial Black" w:hAnsi="Arial Black"/>
          <w:noProof/>
          <w:sz w:val="28"/>
          <w:szCs w:val="28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-3.4pt;margin-top:37.8pt;width:447pt;height:54.75pt;z-index:251658240;mso-position-horizontal-relative:text;mso-position-vertical-relative:text;mso-width-relative:page;mso-height-relative:page" fillcolor="#ffc000" strokecolor="#c00000" strokeweight="2.25pt">
            <v:shadow color="#868686"/>
            <v:textpath style="font-family:&quot;Arial Black&quot;" fitshape="t" trim="t" string="Поговори со мною мама"/>
            <w10:wrap type="square"/>
          </v:shape>
        </w:pict>
      </w:r>
      <w:r w:rsidR="006E7EBA" w:rsidRPr="006E7EBA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 xml:space="preserve"> </w:t>
      </w:r>
    </w:p>
    <w:p w:rsidR="006E7EBA" w:rsidRPr="006E7EBA" w:rsidRDefault="006E7EBA" w:rsidP="006E7EBA">
      <w:pPr>
        <w:pStyle w:val="a3"/>
        <w:numPr>
          <w:ilvl w:val="0"/>
          <w:numId w:val="2"/>
        </w:numPr>
        <w:spacing w:before="100" w:beforeAutospacing="1" w:after="100" w:afterAutospacing="1" w:line="270" w:lineRule="atLeast"/>
        <w:ind w:left="0" w:firstLine="709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7EBA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>Несмотря на свою занятость и нехватку времени родители должны с очень большой ответственностью, заинтересованностью и желанием активно принимать участие в жизни ребёнка, начиная с раннего возраста.</w:t>
      </w:r>
    </w:p>
    <w:p w:rsidR="006E7EBA" w:rsidRPr="006E7EBA" w:rsidRDefault="006E7EBA" w:rsidP="006E7EBA">
      <w:pPr>
        <w:pStyle w:val="a3"/>
        <w:numPr>
          <w:ilvl w:val="0"/>
          <w:numId w:val="2"/>
        </w:numPr>
        <w:spacing w:before="100" w:beforeAutospacing="1" w:after="100" w:afterAutospacing="1" w:line="270" w:lineRule="atLeast"/>
        <w:ind w:left="0" w:firstLine="709"/>
        <w:jc w:val="both"/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</w:pPr>
      <w:r w:rsidRPr="006E7EBA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>Время, какое мы можем подарить детям, для них полезнее и дороже любой игрушки.</w:t>
      </w:r>
    </w:p>
    <w:p w:rsidR="006E7EBA" w:rsidRPr="008605EC" w:rsidRDefault="006E7EBA" w:rsidP="006E7EBA">
      <w:pPr>
        <w:pStyle w:val="a3"/>
        <w:numPr>
          <w:ilvl w:val="0"/>
          <w:numId w:val="2"/>
        </w:numPr>
        <w:spacing w:before="100" w:beforeAutospacing="1" w:after="100" w:afterAutospacing="1" w:line="270" w:lineRule="atLeast"/>
        <w:ind w:left="0" w:firstLine="709"/>
        <w:jc w:val="both"/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</w:pPr>
      <w:r w:rsidRPr="006E7EBA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 xml:space="preserve">Не поддавайтесь искушению облегчить себе жизнь, усадив малыша перед телевизором и занявшись в это время своими делами. </w:t>
      </w:r>
      <w:r w:rsidRPr="008605EC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 xml:space="preserve">Помните, что психика ребёнка формируется только в совместной деятельности </w:t>
      </w:r>
      <w:proofErr w:type="gramStart"/>
      <w:r w:rsidRPr="008605EC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>со</w:t>
      </w:r>
      <w:proofErr w:type="gramEnd"/>
      <w:r w:rsidRPr="008605EC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 xml:space="preserve"> взрослым.</w:t>
      </w:r>
    </w:p>
    <w:p w:rsidR="006E7EBA" w:rsidRPr="006E7EBA" w:rsidRDefault="00476C18" w:rsidP="006E7EBA">
      <w:pPr>
        <w:pStyle w:val="a3"/>
        <w:numPr>
          <w:ilvl w:val="0"/>
          <w:numId w:val="2"/>
        </w:numPr>
        <w:spacing w:before="100" w:beforeAutospacing="1" w:after="100" w:afterAutospacing="1" w:line="270" w:lineRule="atLeast"/>
        <w:ind w:left="0" w:firstLine="709"/>
        <w:jc w:val="both"/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859474" wp14:editId="249CFB56">
            <wp:simplePos x="0" y="0"/>
            <wp:positionH relativeFrom="column">
              <wp:posOffset>-13335</wp:posOffset>
            </wp:positionH>
            <wp:positionV relativeFrom="paragraph">
              <wp:posOffset>1575435</wp:posOffset>
            </wp:positionV>
            <wp:extent cx="2390775" cy="2846705"/>
            <wp:effectExtent l="0" t="0" r="9525" b="0"/>
            <wp:wrapSquare wrapText="bothSides"/>
            <wp:docPr id="2" name="Рисунок 2" descr="C чего начинается семья Я - ЖенщинаЯ - Женщ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 чего начинается семья Я - ЖенщинаЯ - Женщ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25"/>
                    <a:stretch/>
                  </pic:blipFill>
                  <pic:spPr bwMode="auto">
                    <a:xfrm>
                      <a:off x="0" y="0"/>
                      <a:ext cx="239077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EBA" w:rsidRPr="006E7EBA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 xml:space="preserve">Играйте, гуляйте с ребёнком тогда, когда вы действительно </w:t>
      </w:r>
      <w:proofErr w:type="gramStart"/>
      <w:r w:rsidR="006E7EBA" w:rsidRPr="006E7EBA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>настроены</w:t>
      </w:r>
      <w:proofErr w:type="gramEnd"/>
      <w:r w:rsidR="006E7EBA" w:rsidRPr="006E7EBA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 xml:space="preserve"> общаться с ним. Время, проведённое с сыном или дочерью только по родительскому долгу, приносит мало радости обоим. Иногда родителям бывает трудно сообразить, о чём говорить с ребёнком, чем заняться с ним. Если вы уделите ему внимание искренне, то можете не волноваться, он сам за вас решит эту проблему.</w:t>
      </w:r>
    </w:p>
    <w:p w:rsidR="006E7EBA" w:rsidRPr="006E7EBA" w:rsidRDefault="00B756C6" w:rsidP="006E7EBA">
      <w:pPr>
        <w:spacing w:before="75" w:after="75" w:line="270" w:lineRule="atLeast"/>
        <w:ind w:firstLine="150"/>
        <w:jc w:val="both"/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6661D1D" wp14:editId="7677DB71">
            <wp:simplePos x="0" y="0"/>
            <wp:positionH relativeFrom="column">
              <wp:posOffset>581025</wp:posOffset>
            </wp:positionH>
            <wp:positionV relativeFrom="paragraph">
              <wp:posOffset>24130</wp:posOffset>
            </wp:positionV>
            <wp:extent cx="2438400" cy="1828800"/>
            <wp:effectExtent l="0" t="0" r="0" b="0"/>
            <wp:wrapSquare wrapText="bothSides"/>
            <wp:docPr id="5" name="Рисунок 5" descr="Веселые картинки Женский жур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селые картинки Женский журн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EBA" w:rsidRPr="006E7EBA" w:rsidRDefault="006E7EBA" w:rsidP="006E7EBA">
      <w:pPr>
        <w:spacing w:before="75" w:after="75" w:line="270" w:lineRule="atLeast"/>
        <w:ind w:firstLine="150"/>
        <w:jc w:val="both"/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</w:pPr>
    </w:p>
    <w:p w:rsidR="00C546CB" w:rsidRDefault="00C546CB">
      <w:r>
        <w:br w:type="page"/>
      </w:r>
      <w:bookmarkStart w:id="0" w:name="_GoBack"/>
      <w:bookmarkEnd w:id="0"/>
    </w:p>
    <w:p w:rsidR="00C546CB" w:rsidRPr="00C546CB" w:rsidRDefault="00C546CB" w:rsidP="00C546CB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70" w:lineRule="atLeast"/>
        <w:ind w:left="0" w:firstLine="709"/>
        <w:jc w:val="both"/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</w:pPr>
      <w:r w:rsidRPr="00C546C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lastRenderedPageBreak/>
        <w:t xml:space="preserve">Разговор - самая привычная форма общения взрослых. </w:t>
      </w:r>
      <w:r w:rsidRPr="00C546CB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 xml:space="preserve">Дети вообще очень интересуются своими родителями, им хочется узнать, что вы делаете, когда не бываете с ними. </w:t>
      </w:r>
      <w:r w:rsidRPr="00C546C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>Вам, наверное, тоже интересно, что делает ребёнок в детском саду, с кем он дружит, что его волнует, что он думает о жизни.</w:t>
      </w:r>
    </w:p>
    <w:p w:rsidR="00C546CB" w:rsidRPr="00C546CB" w:rsidRDefault="00C546CB" w:rsidP="00C546CB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70" w:lineRule="atLeast"/>
        <w:ind w:left="0" w:firstLine="709"/>
        <w:jc w:val="both"/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</w:pPr>
      <w:r w:rsidRPr="00C546C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>Больше разговоров дети любят дела. Вы собрались чем-то заняться вместе с ребёнком. Возможно несколько вариантов:</w:t>
      </w:r>
    </w:p>
    <w:p w:rsidR="00C546CB" w:rsidRPr="00C546CB" w:rsidRDefault="00C546CB" w:rsidP="00C546CB">
      <w:pPr>
        <w:numPr>
          <w:ilvl w:val="1"/>
          <w:numId w:val="1"/>
        </w:numPr>
        <w:spacing w:before="100" w:beforeAutospacing="1" w:after="100" w:afterAutospacing="1" w:line="270" w:lineRule="atLeast"/>
        <w:jc w:val="both"/>
      </w:pPr>
      <w:r w:rsidRPr="00C546C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 xml:space="preserve">вы предлагаете ребёнку подключиться к выбранному вами занятию. Участвуя в ваших делах, ребёнок познаёт мир и занятия взрослых. Если вы сумели найти общий язык с ребёнком, согласовать действия, даже самая трудная работа станет для него большим удовольствием. </w:t>
      </w:r>
    </w:p>
    <w:p w:rsidR="00C546CB" w:rsidRDefault="00C546CB" w:rsidP="00AE54FB">
      <w:pPr>
        <w:spacing w:before="100" w:beforeAutospacing="1" w:after="100" w:afterAutospacing="1" w:line="270" w:lineRule="atLeast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E24B07C" wp14:editId="60937297">
            <wp:simplePos x="0" y="0"/>
            <wp:positionH relativeFrom="column">
              <wp:posOffset>1348740</wp:posOffset>
            </wp:positionH>
            <wp:positionV relativeFrom="paragraph">
              <wp:posOffset>2028190</wp:posOffset>
            </wp:positionV>
            <wp:extent cx="2805430" cy="2514600"/>
            <wp:effectExtent l="0" t="0" r="0" b="0"/>
            <wp:wrapSquare wrapText="bothSides"/>
            <wp:docPr id="1" name="Рисунок 1" descr="Психологическая готовность ребенка к школе. Ди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сихологическая готовность ребенка к школе. Диаг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8"/>
                    <a:stretch/>
                  </pic:blipFill>
                  <pic:spPr bwMode="auto">
                    <a:xfrm>
                      <a:off x="0" y="0"/>
                      <a:ext cx="280543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6C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 xml:space="preserve">Главное – не задавить ребёнка своим авторитетом, опытом, «мудростью», оставить ему место для инициативы, творчества, возможности ошибаться. Последнее особенно важно, так как упрёки, если он что-то делает не так, как надо, сразу отнимают у ребёнка желание заниматься сообща с вами. </w:t>
      </w:r>
      <w:r>
        <w:br w:type="page"/>
      </w:r>
    </w:p>
    <w:p w:rsidR="00C546CB" w:rsidRPr="00C546CB" w:rsidRDefault="00C546CB" w:rsidP="00C546CB">
      <w:pPr>
        <w:spacing w:before="100" w:beforeAutospacing="1" w:after="100" w:afterAutospacing="1" w:line="270" w:lineRule="atLeast"/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</w:pPr>
      <w:r w:rsidRPr="00C546C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lastRenderedPageBreak/>
        <w:t>Конечно, трудно удержаться от наставничества. Однако вам незачем волноваться из-за несовершенства своего ребёнка. Во–первых, он растёт и развивается, учится на своих ошибках сам. Во–вторых, если он был бы безупречным, он не был бы вашим ребёнком;</w:t>
      </w:r>
    </w:p>
    <w:p w:rsidR="00C546CB" w:rsidRPr="00C546CB" w:rsidRDefault="00C546CB" w:rsidP="00C546CB">
      <w:pPr>
        <w:numPr>
          <w:ilvl w:val="1"/>
          <w:numId w:val="1"/>
        </w:numPr>
        <w:spacing w:before="100" w:beforeAutospacing="1" w:after="100" w:afterAutospacing="1" w:line="270" w:lineRule="atLeast"/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</w:pPr>
      <w:proofErr w:type="gramStart"/>
      <w:r w:rsidRPr="00C546C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>вы вместе с ребёнком решаете</w:t>
      </w:r>
      <w:proofErr w:type="gramEnd"/>
      <w:r w:rsidRPr="00C546C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>, что делать, сообща придумываете интересное занятие;</w:t>
      </w:r>
    </w:p>
    <w:p w:rsidR="00C546CB" w:rsidRPr="00C546CB" w:rsidRDefault="00C546CB" w:rsidP="00C546CB">
      <w:pPr>
        <w:numPr>
          <w:ilvl w:val="1"/>
          <w:numId w:val="1"/>
        </w:numPr>
        <w:spacing w:before="100" w:beforeAutospacing="1" w:after="100" w:afterAutospacing="1" w:line="270" w:lineRule="atLeast"/>
        <w:jc w:val="both"/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</w:pPr>
      <w:r w:rsidRPr="00C546C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 xml:space="preserve">вы подключаетесь к детской деятельности. Например, принимаете роль игрового партнёра ребёнка. </w:t>
      </w:r>
    </w:p>
    <w:p w:rsidR="00C546CB" w:rsidRPr="00C546CB" w:rsidRDefault="00AE54FB" w:rsidP="00C546CB">
      <w:pPr>
        <w:spacing w:before="100" w:beforeAutospacing="1" w:after="100" w:afterAutospacing="1" w:line="270" w:lineRule="atLeast"/>
        <w:jc w:val="both"/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6C6E63A" wp14:editId="377B1803">
            <wp:simplePos x="0" y="0"/>
            <wp:positionH relativeFrom="column">
              <wp:posOffset>986155</wp:posOffset>
            </wp:positionH>
            <wp:positionV relativeFrom="paragraph">
              <wp:posOffset>1779905</wp:posOffset>
            </wp:positionV>
            <wp:extent cx="3584575" cy="2570480"/>
            <wp:effectExtent l="0" t="0" r="0" b="1270"/>
            <wp:wrapSquare wrapText="bothSides"/>
            <wp:docPr id="3" name="Рисунок 3" descr="СЧАСТЛИВАЯ СЕМЬЯ ОТ KIM JONG BOK - Девушки, парни, дети - Картинки - Картинки - Гламик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ЧАСТЛИВАЯ СЕМЬЯ ОТ KIM JONG BOK - Девушки, парни, дети - Картинки - Картинки - Гламик.Ру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55"/>
                    <a:stretch/>
                  </pic:blipFill>
                  <pic:spPr bwMode="auto">
                    <a:xfrm>
                      <a:off x="0" y="0"/>
                      <a:ext cx="358457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6CB" w:rsidRPr="00C546C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 xml:space="preserve">Если первые два варианта достаточно часто встречаются в семейной жизни, то о третьем этого не скажешь. Во всех случаях, </w:t>
      </w:r>
      <w:r w:rsidR="00C546CB" w:rsidRPr="00C546CB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>если ребёнок получает удовольствие от совместного общения, он чувствует, что вы его любите, и сам начинает испытывать к вам более тёплые чувства;</w:t>
      </w:r>
    </w:p>
    <w:p w:rsidR="00AE54FB" w:rsidRDefault="00AE54FB">
      <w:pPr>
        <w:rPr>
          <w:lang w:val="en-US"/>
        </w:rPr>
      </w:pPr>
    </w:p>
    <w:p w:rsidR="00AE54FB" w:rsidRDefault="00AE54FB">
      <w:pPr>
        <w:rPr>
          <w:lang w:val="en-US"/>
        </w:rPr>
      </w:pPr>
    </w:p>
    <w:p w:rsidR="00AE54FB" w:rsidRDefault="00AE54FB">
      <w:pPr>
        <w:rPr>
          <w:lang w:val="en-US"/>
        </w:rPr>
      </w:pPr>
    </w:p>
    <w:p w:rsidR="00AE54FB" w:rsidRDefault="00AE54FB">
      <w:pPr>
        <w:rPr>
          <w:lang w:val="en-US"/>
        </w:rPr>
      </w:pPr>
    </w:p>
    <w:p w:rsidR="00AE54FB" w:rsidRDefault="00AE54FB">
      <w:pPr>
        <w:rPr>
          <w:lang w:val="en-US"/>
        </w:rPr>
      </w:pPr>
    </w:p>
    <w:p w:rsidR="00AE54FB" w:rsidRDefault="00AE54FB">
      <w:pPr>
        <w:rPr>
          <w:lang w:val="en-US"/>
        </w:rPr>
      </w:pPr>
    </w:p>
    <w:p w:rsidR="00AE54FB" w:rsidRDefault="00AE54FB">
      <w:pPr>
        <w:rPr>
          <w:lang w:val="en-US"/>
        </w:rPr>
      </w:pPr>
    </w:p>
    <w:p w:rsidR="00AE54FB" w:rsidRDefault="00AE54FB">
      <w:pPr>
        <w:rPr>
          <w:lang w:val="en-US"/>
        </w:rPr>
      </w:pPr>
    </w:p>
    <w:p w:rsidR="00AE54FB" w:rsidRDefault="00AE54FB">
      <w:pPr>
        <w:rPr>
          <w:lang w:val="en-US"/>
        </w:rPr>
      </w:pPr>
    </w:p>
    <w:p w:rsidR="00C546CB" w:rsidRDefault="00AE54FB" w:rsidP="00AE54FB">
      <w:pPr>
        <w:pStyle w:val="a3"/>
        <w:numPr>
          <w:ilvl w:val="0"/>
          <w:numId w:val="5"/>
        </w:numPr>
        <w:ind w:left="0" w:firstLine="709"/>
        <w:jc w:val="both"/>
      </w:pPr>
      <w:r w:rsidRPr="00AE54F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 xml:space="preserve">Главным принципом в налаживании отношений с ребёнком должен стать принцип – безусловное принятие: </w:t>
      </w:r>
      <w:r w:rsidRPr="00AE54FB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>любить его не за то, что</w:t>
      </w:r>
      <w:r w:rsidRPr="00AE54FB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 xml:space="preserve"> он красивый, умный, способный</w:t>
      </w:r>
      <w:r w:rsidRPr="00AE54FB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 xml:space="preserve">, помощник и так далее, а просто так, просто за то, что он есть! </w:t>
      </w:r>
      <w:r w:rsidR="00C546CB">
        <w:br w:type="page"/>
      </w:r>
    </w:p>
    <w:p w:rsidR="00AE54FB" w:rsidRPr="00AE54FB" w:rsidRDefault="00AE54FB" w:rsidP="00AE54F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70" w:lineRule="atLeast"/>
        <w:ind w:left="0" w:firstLine="709"/>
        <w:jc w:val="both"/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</w:pPr>
      <w:r w:rsidRPr="00AE54F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lastRenderedPageBreak/>
        <w:t xml:space="preserve">Психологами доказано, что потребность в любви, в принадлежности, то есть нужности </w:t>
      </w:r>
      <w:proofErr w:type="gramStart"/>
      <w:r w:rsidRPr="00AE54F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>другому</w:t>
      </w:r>
      <w:proofErr w:type="gramEnd"/>
      <w:r w:rsidRPr="00AE54F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 xml:space="preserve">, одна из фундаментальных человеческих потребностей. Её удовлетворение - необходимое условие нормального развития ребёнка. Эта потребность удовлетворяется, </w:t>
      </w:r>
      <w:r w:rsidRPr="00AE54FB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 xml:space="preserve">когда вы сообщаете ребёнку, что он вам дорог, нужен, важен, что он просто хороший. </w:t>
      </w:r>
      <w:r w:rsidRPr="00AE54F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>Подобные знаки безусловного принятия ребёнку нужны, как пища растущему организму. Они его питают эмоционально, помогая психологически развиваться.</w:t>
      </w:r>
    </w:p>
    <w:p w:rsidR="00AE54FB" w:rsidRPr="00AE54FB" w:rsidRDefault="00AE54FB" w:rsidP="00AE54F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70" w:lineRule="atLeast"/>
        <w:ind w:left="0" w:firstLine="709"/>
        <w:jc w:val="both"/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</w:pPr>
      <w:r w:rsidRPr="00AE54F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 xml:space="preserve">Не всегда родители следят за своими обращениями к детям. По мере взросления у них прослеживается обида, одиночество, отчаяние. </w:t>
      </w:r>
      <w:proofErr w:type="gramStart"/>
      <w:r w:rsidRPr="00AE54F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 xml:space="preserve">Они рассказывают о том, что родители с ними «не дружат», никогда не говорят «по – человечески», «тычут», «орут», используют только повелительные глаголы: «сделай», «убери», «принеси!» и т. д. </w:t>
      </w:r>
      <w:proofErr w:type="gramEnd"/>
    </w:p>
    <w:p w:rsidR="00AE54FB" w:rsidRDefault="00AE54FB" w:rsidP="00AE54FB">
      <w:pPr>
        <w:spacing w:before="100" w:beforeAutospacing="1" w:after="100" w:afterAutospacing="1" w:line="270" w:lineRule="atLeast"/>
        <w:ind w:firstLine="709"/>
        <w:jc w:val="both"/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</w:pPr>
      <w:r w:rsidRPr="00AE54F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 xml:space="preserve">В результате многие дети уже не надеются на улучшение обстановки дома и ищут помощи на стороне. Если дело дошло до таких крайностей для обеих сторон, ещё не всё потеряно: родители должны и могут вернуть мир в семью. Но для этого </w:t>
      </w:r>
      <w:r w:rsidRPr="00AE54FB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>надо начинать с себя.</w:t>
      </w:r>
      <w:r w:rsidRPr="00AE54FB"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 xml:space="preserve"> Почему с себя? Потому что у взрослых больше знаний, способности контролировать себя, больше жизненного опыта</w:t>
      </w:r>
      <w:r>
        <w:rPr>
          <w:rFonts w:ascii="Arial Black" w:eastAsia="Times New Roman" w:hAnsi="Arial Black" w:cs="Times New Roman"/>
          <w:color w:val="464646"/>
          <w:sz w:val="28"/>
          <w:szCs w:val="28"/>
          <w:lang w:eastAsia="ru-RU"/>
        </w:rPr>
        <w:t>.</w:t>
      </w:r>
    </w:p>
    <w:p w:rsidR="00AE54FB" w:rsidRPr="00AE54FB" w:rsidRDefault="00AE54FB" w:rsidP="00AE54FB">
      <w:pPr>
        <w:spacing w:before="100" w:beforeAutospacing="1" w:after="100" w:afterAutospacing="1" w:line="270" w:lineRule="atLeast"/>
        <w:ind w:firstLine="709"/>
        <w:jc w:val="both"/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</w:pPr>
      <w:r w:rsidRPr="00AE54FB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 xml:space="preserve">Помните! Общение </w:t>
      </w:r>
      <w:proofErr w:type="gramStart"/>
      <w:r w:rsidRPr="00AE54FB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>со</w:t>
      </w:r>
      <w:proofErr w:type="gramEnd"/>
      <w:r w:rsidRPr="00AE54FB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 xml:space="preserve"> взрослыми – самый мощный источник радостных переживаний для ребёнка.</w:t>
      </w:r>
    </w:p>
    <w:p w:rsidR="003A170A" w:rsidRDefault="00B756C6" w:rsidP="006E7EBA">
      <w:pPr>
        <w:ind w:right="283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377EAF2" wp14:editId="7A7CEFCC">
            <wp:simplePos x="0" y="0"/>
            <wp:positionH relativeFrom="column">
              <wp:posOffset>1910715</wp:posOffset>
            </wp:positionH>
            <wp:positionV relativeFrom="paragraph">
              <wp:posOffset>15875</wp:posOffset>
            </wp:positionV>
            <wp:extent cx="1914525" cy="1872615"/>
            <wp:effectExtent l="0" t="0" r="9525" b="0"/>
            <wp:wrapSquare wrapText="bothSides"/>
            <wp:docPr id="4" name="Рисунок 4" descr="Day.Az - Новости - Предложено упростить процедуру усыно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y.Az - Новости - Предложено упростить процедуру усыновле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170A" w:rsidSect="006E7EBA">
      <w:pgSz w:w="11906" w:h="16838"/>
      <w:pgMar w:top="1134" w:right="1133" w:bottom="1134" w:left="1701" w:header="708" w:footer="708" w:gutter="0"/>
      <w:pgBorders w:offsetFrom="page">
        <w:top w:val="eclipsingSquares2" w:sz="24" w:space="24" w:color="EC5214"/>
        <w:left w:val="eclipsingSquares2" w:sz="24" w:space="24" w:color="EC5214"/>
        <w:bottom w:val="eclipsingSquares2" w:sz="24" w:space="24" w:color="EC5214"/>
        <w:right w:val="eclipsingSquares2" w:sz="24" w:space="24" w:color="EC521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326"/>
    <w:multiLevelType w:val="multilevel"/>
    <w:tmpl w:val="3B0A5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84A4B"/>
    <w:multiLevelType w:val="multilevel"/>
    <w:tmpl w:val="BD3C3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26FE8"/>
    <w:multiLevelType w:val="hybridMultilevel"/>
    <w:tmpl w:val="CBBEB886"/>
    <w:lvl w:ilvl="0" w:tplc="A17CBA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83A00"/>
    <w:multiLevelType w:val="multilevel"/>
    <w:tmpl w:val="4FC0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 w:themeColor="text1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D139D"/>
    <w:multiLevelType w:val="hybridMultilevel"/>
    <w:tmpl w:val="AD7E308A"/>
    <w:lvl w:ilvl="0" w:tplc="659EE7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36"/>
    <w:rsid w:val="00001F7C"/>
    <w:rsid w:val="00004508"/>
    <w:rsid w:val="0000732A"/>
    <w:rsid w:val="000355A1"/>
    <w:rsid w:val="00045A5E"/>
    <w:rsid w:val="000519C0"/>
    <w:rsid w:val="0005749D"/>
    <w:rsid w:val="00065C1C"/>
    <w:rsid w:val="000A7477"/>
    <w:rsid w:val="001374DE"/>
    <w:rsid w:val="001443E3"/>
    <w:rsid w:val="00154F97"/>
    <w:rsid w:val="00185F11"/>
    <w:rsid w:val="00192F7F"/>
    <w:rsid w:val="001A4773"/>
    <w:rsid w:val="001B280B"/>
    <w:rsid w:val="001B675D"/>
    <w:rsid w:val="001C6C4E"/>
    <w:rsid w:val="001E0807"/>
    <w:rsid w:val="002040FA"/>
    <w:rsid w:val="002335C5"/>
    <w:rsid w:val="002C04DE"/>
    <w:rsid w:val="002C7E79"/>
    <w:rsid w:val="00341B13"/>
    <w:rsid w:val="003729A7"/>
    <w:rsid w:val="00374574"/>
    <w:rsid w:val="003A170A"/>
    <w:rsid w:val="003E37E5"/>
    <w:rsid w:val="00413538"/>
    <w:rsid w:val="004177A1"/>
    <w:rsid w:val="0046074A"/>
    <w:rsid w:val="00476C18"/>
    <w:rsid w:val="004B69E6"/>
    <w:rsid w:val="004D4376"/>
    <w:rsid w:val="005025EB"/>
    <w:rsid w:val="00507400"/>
    <w:rsid w:val="00570BE6"/>
    <w:rsid w:val="00596278"/>
    <w:rsid w:val="005B40FC"/>
    <w:rsid w:val="005F2D85"/>
    <w:rsid w:val="006012DE"/>
    <w:rsid w:val="006202B3"/>
    <w:rsid w:val="0062407A"/>
    <w:rsid w:val="006A1B9A"/>
    <w:rsid w:val="006B37F8"/>
    <w:rsid w:val="006E1A3F"/>
    <w:rsid w:val="006E38AC"/>
    <w:rsid w:val="006E7EBA"/>
    <w:rsid w:val="006F628A"/>
    <w:rsid w:val="007070CB"/>
    <w:rsid w:val="00745004"/>
    <w:rsid w:val="007B7A58"/>
    <w:rsid w:val="007F4B93"/>
    <w:rsid w:val="008051BF"/>
    <w:rsid w:val="0080530E"/>
    <w:rsid w:val="008605EC"/>
    <w:rsid w:val="00861885"/>
    <w:rsid w:val="00875FBE"/>
    <w:rsid w:val="008C3BF2"/>
    <w:rsid w:val="008E5DEC"/>
    <w:rsid w:val="009150D8"/>
    <w:rsid w:val="0092148C"/>
    <w:rsid w:val="00933EC6"/>
    <w:rsid w:val="00934CC5"/>
    <w:rsid w:val="0095468A"/>
    <w:rsid w:val="00961236"/>
    <w:rsid w:val="00981D65"/>
    <w:rsid w:val="00985311"/>
    <w:rsid w:val="009952DB"/>
    <w:rsid w:val="00A24E22"/>
    <w:rsid w:val="00AA4DBE"/>
    <w:rsid w:val="00AC2679"/>
    <w:rsid w:val="00AE3027"/>
    <w:rsid w:val="00AE54FB"/>
    <w:rsid w:val="00B16256"/>
    <w:rsid w:val="00B3300D"/>
    <w:rsid w:val="00B756C6"/>
    <w:rsid w:val="00B978B9"/>
    <w:rsid w:val="00BC73C7"/>
    <w:rsid w:val="00BD0623"/>
    <w:rsid w:val="00BF2D52"/>
    <w:rsid w:val="00BF773E"/>
    <w:rsid w:val="00C546CB"/>
    <w:rsid w:val="00CF0E43"/>
    <w:rsid w:val="00D520B3"/>
    <w:rsid w:val="00D844CE"/>
    <w:rsid w:val="00DE2C67"/>
    <w:rsid w:val="00DE4901"/>
    <w:rsid w:val="00DF4454"/>
    <w:rsid w:val="00DF4D6F"/>
    <w:rsid w:val="00DF6D2A"/>
    <w:rsid w:val="00DF7F3A"/>
    <w:rsid w:val="00E229D3"/>
    <w:rsid w:val="00E25FDA"/>
    <w:rsid w:val="00E53E5E"/>
    <w:rsid w:val="00EA48F1"/>
    <w:rsid w:val="00EC196F"/>
    <w:rsid w:val="00EC35F3"/>
    <w:rsid w:val="00F14F65"/>
    <w:rsid w:val="00F34A35"/>
    <w:rsid w:val="00F36E50"/>
    <w:rsid w:val="00F5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2015-03-15T09:16:00Z</dcterms:created>
  <dcterms:modified xsi:type="dcterms:W3CDTF">2015-03-15T16:19:00Z</dcterms:modified>
</cp:coreProperties>
</file>