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2B" w:rsidRDefault="0044132B" w:rsidP="0044132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04.5pt;margin-top:506.25pt;width:314.45pt;height:29.25pt;z-index:251666432" fillcolor="yellow" strokecolor="#c00000" strokeweight="1.5pt">
            <v:fill r:id="rId4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ворчества"/>
            <w10:wrap type="square"/>
          </v:shape>
        </w:pict>
      </w:r>
      <w:r>
        <w:rPr>
          <w:noProof/>
          <w:lang w:eastAsia="ru-RU"/>
        </w:rPr>
        <w:pict>
          <v:shape id="_x0000_s1030" type="#_x0000_t136" style="position:absolute;margin-left:115.5pt;margin-top:461.55pt;width:332.7pt;height:26.7pt;z-index:251665408" fillcolor="yellow" strokecolor="#c00000" strokeweight="1.5pt">
            <v:fill r:id="rId4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родного "/>
            <w10:wrap type="square"/>
          </v:shape>
        </w:pict>
      </w:r>
      <w:r>
        <w:rPr>
          <w:noProof/>
          <w:lang w:eastAsia="ru-RU"/>
        </w:rPr>
        <w:pict>
          <v:shape id="_x0000_s1029" type="#_x0000_t136" style="position:absolute;margin-left:81pt;margin-top:410.05pt;width:337.95pt;height:34.95pt;z-index:251664384" fillcolor="yellow" strokecolor="#c00000" strokeweight="1.5pt">
            <v:fill r:id="rId4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оизведений"/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-853440</wp:posOffset>
            </wp:positionV>
            <wp:extent cx="7562850" cy="10715625"/>
            <wp:effectExtent l="19050" t="0" r="0" b="0"/>
            <wp:wrapSquare wrapText="bothSides"/>
            <wp:docPr id="2" name="Рисунок 1" descr="C:\cадик\к воспитателю года\1284972912_2010-09-20_12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адик\к воспитателю года\1284972912_2010-09-20_125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136" style="position:absolute;margin-left:97.5pt;margin-top:357.3pt;width:336.45pt;height:27.45pt;z-index:251663360;mso-position-horizontal-relative:text;mso-position-vertical-relative:text" fillcolor="yellow" strokecolor="#c00000" strokeweight="1.5pt">
            <v:fill r:id="rId4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 изучению"/>
            <w10:wrap type="square"/>
          </v:shape>
        </w:pict>
      </w:r>
      <w:r>
        <w:rPr>
          <w:noProof/>
          <w:lang w:eastAsia="ru-RU"/>
        </w:rPr>
        <w:pict>
          <v:shape id="_x0000_s1027" type="#_x0000_t136" style="position:absolute;margin-left:73.5pt;margin-top:229.05pt;width:336.45pt;height:27.45pt;z-index:251662336;mso-position-horizontal-relative:text;mso-position-vertical-relative:text" fillcolor="yellow" strokecolor="#c00000" strokeweight="1.5pt">
            <v:fill r:id="rId4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ирование"/>
            <w10:wrap type="square"/>
          </v:shape>
        </w:pict>
      </w:r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73.5pt;margin-top:128.55pt;width:336.45pt;height:91.2pt;z-index:251661312;mso-position-horizontal-relative:text;mso-position-vertical-relative:text" fillcolor="yellow" strokecolor="#c00000" strokeweight="1.5pt">
            <v:fill r:id="rId4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" fitshape="t" trim="t" string="Перспективное"/>
            <w10:wrap type="square"/>
          </v:shape>
        </w:pict>
      </w:r>
    </w:p>
    <w:tbl>
      <w:tblPr>
        <w:tblStyle w:val="a3"/>
        <w:tblpPr w:leftFromText="180" w:rightFromText="180" w:vertAnchor="page" w:horzAnchor="margin" w:tblpX="-318" w:tblpY="1546"/>
        <w:tblW w:w="9782" w:type="dxa"/>
        <w:tblLayout w:type="fixed"/>
        <w:tblLook w:val="04A0"/>
      </w:tblPr>
      <w:tblGrid>
        <w:gridCol w:w="1526"/>
        <w:gridCol w:w="2410"/>
        <w:gridCol w:w="2409"/>
        <w:gridCol w:w="3437"/>
      </w:tblGrid>
      <w:tr w:rsidR="0044132B" w:rsidRPr="00CE139F" w:rsidTr="007C76CE">
        <w:trPr>
          <w:trHeight w:val="194"/>
        </w:trPr>
        <w:tc>
          <w:tcPr>
            <w:tcW w:w="1526" w:type="dxa"/>
          </w:tcPr>
          <w:bookmarkEnd w:id="0"/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Произведение народного  творчества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Форма проведения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</w:t>
            </w:r>
            <w:r w:rsidRPr="005E71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адачи</w:t>
            </w:r>
          </w:p>
        </w:tc>
      </w:tr>
      <w:tr w:rsidR="0044132B" w:rsidRPr="00CE139F" w:rsidTr="007C76CE">
        <w:trPr>
          <w:trHeight w:val="58"/>
        </w:trPr>
        <w:tc>
          <w:tcPr>
            <w:tcW w:w="9782" w:type="dxa"/>
            <w:gridSpan w:val="4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Первая младшая группа</w:t>
            </w:r>
          </w:p>
        </w:tc>
      </w:tr>
      <w:tr w:rsidR="0044132B" w:rsidRPr="00CE139F" w:rsidTr="007C76CE">
        <w:trPr>
          <w:trHeight w:val="918"/>
        </w:trPr>
        <w:tc>
          <w:tcPr>
            <w:tcW w:w="1526" w:type="dxa"/>
          </w:tcPr>
          <w:p w:rsidR="0044132B" w:rsidRPr="005E7116" w:rsidRDefault="0044132B" w:rsidP="007C76C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водичка…», «Расти, коса, до пояса…» и т.д.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«Сорока-ворона»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Сказка «Курочка Ряба»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CE139F" w:rsidRDefault="0044132B" w:rsidP="007C76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Народные колыбельные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Разучивание во время выполнения соответствующих движений.</w:t>
            </w:r>
          </w:p>
          <w:p w:rsidR="0044132B" w:rsidRPr="005E7116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Игра-занятие по развитию речи.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Игра-занятие «Снесла курочка яичко».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CE139F" w:rsidRDefault="0044132B" w:rsidP="007C76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Пение детям перед сном.</w:t>
            </w:r>
          </w:p>
        </w:tc>
        <w:tc>
          <w:tcPr>
            <w:tcW w:w="3437" w:type="dxa"/>
          </w:tcPr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гигиеническим процедурам.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народному творчеству. Привлекать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обыгрыванию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произведений.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сказкам. Побуждать запоминать их, договаривать пропущенные слова.</w:t>
            </w:r>
          </w:p>
          <w:p w:rsidR="0044132B" w:rsidRPr="00CE139F" w:rsidRDefault="0044132B" w:rsidP="007C76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Создавать атмосферу доброты и покоя, воспитывать положительные качества</w:t>
            </w:r>
            <w:r w:rsidRPr="00CE139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44132B" w:rsidRPr="00CE139F" w:rsidTr="007C76CE">
        <w:trPr>
          <w:trHeight w:val="818"/>
        </w:trPr>
        <w:tc>
          <w:tcPr>
            <w:tcW w:w="1526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«Ладушки, ладушки»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Сказка «Волк и коза»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Колыбельные «Баю-бай. Ты, собачка, не лай...», «Купим сыну валенки»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развитию речи «Ладушки-ладушки! Пекла бабка </w:t>
            </w:r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«В гостях у сказки».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Пение детям перед сном. Пение вместе с детьми куклам.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отражающими</w:t>
            </w:r>
            <w:proofErr w:type="gram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быт, родственные связи; формировать доброе отношение к окружающим людям.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сказкой. Вызвать желание слушать сказку неоднократно. Учить делать аппликацию, опираясь на образец.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 колыбельные в играх с куклами.</w:t>
            </w:r>
          </w:p>
        </w:tc>
      </w:tr>
      <w:tr w:rsidR="0044132B" w:rsidRPr="00CE139F" w:rsidTr="007C76CE">
        <w:trPr>
          <w:trHeight w:val="818"/>
        </w:trPr>
        <w:tc>
          <w:tcPr>
            <w:tcW w:w="1526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Игры-забавы «на коленях» («Еду, еду к бабе, к деду», «Поехали,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поехали…»)</w:t>
            </w:r>
            <w:proofErr w:type="gramEnd"/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«Петушок-золотой гребешок»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Сказка «Теремок»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свободной игровой деятельности.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Занятие по развитию речи «Кто-кто в теремочке живет?»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запоминать текст </w:t>
            </w:r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ритмичных</w:t>
            </w:r>
            <w:proofErr w:type="gram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положительное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воспитателю.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фольклорными произведениями; воспитывать любовь к «братьям нашим меньшим» и к родному языку.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знакомые произведения по иллюстрациям в книгах. Развивать интерес к народному творчеству.</w:t>
            </w:r>
          </w:p>
        </w:tc>
      </w:tr>
      <w:tr w:rsidR="0044132B" w:rsidRPr="00CE139F" w:rsidTr="007C76CE">
        <w:trPr>
          <w:trHeight w:val="52"/>
        </w:trPr>
        <w:tc>
          <w:tcPr>
            <w:tcW w:w="1526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Котенька-коток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Игры-забавы с пальчиками: «Пальчик-мальчик,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был?», «Этот пальчик-дедушка»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В свободной игровой деятельности.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Знакомство с новой сказкой.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фольклорными произведениями; воспитывать гуманное отношение к «братьям нашим меньшим».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координацию, мелкую моторику рук.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Сказка «Колобок»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Кисонька-мурысенька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Песенка «Радуга-дуга»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Кукольный театр.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Занятие «Радость»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Игра-занятие «На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 полянке»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новой сказкой, учить замечать особенности каждого персонажа, его характер.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Обучать обыгрыванию простых песенок с помощью мимики, жестов, интонации.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Разучить песенку в игровой форме; помочь детям установить связь между понятиями «радость» и «радуга»; учить детей делиться положительными эмоциями.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детей к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отгадыванию загадок.</w:t>
            </w:r>
          </w:p>
        </w:tc>
      </w:tr>
      <w:tr w:rsidR="0044132B" w:rsidRPr="00CE139F" w:rsidTr="007C76CE">
        <w:trPr>
          <w:trHeight w:val="29"/>
        </w:trPr>
        <w:tc>
          <w:tcPr>
            <w:tcW w:w="9782" w:type="dxa"/>
            <w:gridSpan w:val="4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Вторая младшая группа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песенки-заклички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о дожде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Колыбельные «Идет котик по лавочке», «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Ай-качи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…», «Баю-бай, Катя, глазки закрывай»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Русская  народная игра «Волк». Русские народные сказки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Знакомство с Дремой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Занятие «Дождь». Наблюдение за дождем.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Занятие «Сны»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Игра-занятие «Волшебный клубок»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явлениями природы; воспитывать интерес к окружающему миру.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Научить детей запоминать текст колыбельных, петь их куклам, понимать пользу колыбельных песен.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игрой; начать изучение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сказочного персонажа – волка.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Познакомить с персонажем народного творчества. Учить правильному поведению в спальне; воспитывать внимательное отношение к отдыху окружающих.</w:t>
            </w:r>
          </w:p>
        </w:tc>
      </w:tr>
      <w:tr w:rsidR="0044132B" w:rsidRPr="00CE139F" w:rsidTr="007C76CE">
        <w:trPr>
          <w:trHeight w:val="103"/>
        </w:trPr>
        <w:tc>
          <w:tcPr>
            <w:tcW w:w="1526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«Теремок»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Колыбельная «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Котя-котенька-коток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водичка…», «Расти, коса, до пояса…», «</w:t>
            </w:r>
            <w:proofErr w:type="spellStart"/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«Цапки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«У медведя </w:t>
            </w:r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бору…»</w:t>
            </w:r>
          </w:p>
        </w:tc>
        <w:tc>
          <w:tcPr>
            <w:tcW w:w="2409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Вечернее чтение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Разучивание на музыкальном занятии. Пение куклам во время игр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Использование в обучении элементов сюжетно-ролевой игры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Разучивание на прогулке в утреннее и вечернее время</w:t>
            </w:r>
          </w:p>
          <w:p w:rsidR="0044132B" w:rsidRPr="005E7116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Игра-занятие «У медведя </w:t>
            </w:r>
            <w:proofErr w:type="gram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 бору грибы-ягоды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беру»</w:t>
            </w:r>
          </w:p>
        </w:tc>
        <w:tc>
          <w:tcPr>
            <w:tcW w:w="3437" w:type="dxa"/>
          </w:tcPr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Напомнить содержание сказки; воспитывать чувство товарищества.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колыбельной; учить использовать произведения народного творчества в играх.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знание </w:t>
            </w:r>
            <w:proofErr w:type="spellStart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, учить использовать их в играх с куклами.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 реакции, мелкую моторику рук.</w:t>
            </w: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5E7116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16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новой игрой; с характером сказочного персонажа – медведя; </w:t>
            </w:r>
            <w:r w:rsidRPr="005E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доброжелательность.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Народная песенка «Уж как шла лиса по травке»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«Петушок, петушок»,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Совушка-сова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», «Как у нашего кота». Загадки о животных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Народная игра «Сижу – посижу»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Народные колыбельные</w:t>
            </w:r>
          </w:p>
        </w:tc>
        <w:tc>
          <w:tcPr>
            <w:tcW w:w="2409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Разучивание на музыкальном занятии. Обыгрывание в свободное время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Интегрированное  занятие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Досуг «Расс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кажи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– отгадай загадку»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Разучивание в свободное время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Праздничное развлечение «Колыбельная для мамы»</w:t>
            </w:r>
          </w:p>
        </w:tc>
        <w:tc>
          <w:tcPr>
            <w:tcW w:w="3437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творчеству; подготовить к восприятию новой сказки.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сказкой, обобщить знания о знакомых персонажах, познакомить с  новым – лисой.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знакомые 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; научить, отгадывая загадку, подбирать 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к отгадке.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доброжелательность.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Побуждать к исполнению произведений народного творчества на  празднике. Воспитывать уважительное отношение к мамам и бабушкам.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Сказка «Кот, петух и лиса»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Игра «Звонари»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песенка «</w:t>
            </w:r>
            <w:proofErr w:type="spellStart"/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spellEnd"/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загадки о животных, </w:t>
            </w:r>
            <w:r w:rsidRPr="0094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явлениях природы</w:t>
            </w:r>
          </w:p>
        </w:tc>
        <w:tc>
          <w:tcPr>
            <w:tcW w:w="2409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Интегрированное занятие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Котишко-мурлышко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лобишко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Разучивание в вечернее время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Занятие по звуковой культуре речи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Досуг «Вечер загадок»</w:t>
            </w:r>
          </w:p>
        </w:tc>
        <w:tc>
          <w:tcPr>
            <w:tcW w:w="3437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изучение характеров сказочных персонажей на основе сказок о животных; воспитывать желание помогать 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слуховое  восприятие, ловкость. Воспитывать интерес к народным играм.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Учить детей чётко произносить гласный звук «о»; поощрять детские импровизации на  темы народных песенок.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мыслительную активность, </w:t>
            </w:r>
            <w:r w:rsidRPr="0094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Присказка. Сказки  о Лисе и Зайце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Придумываем сказку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Лисичкины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следы»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Сказка «У страха глаза велики». Народная поговорка «У страха глаза велики»</w:t>
            </w:r>
          </w:p>
          <w:p w:rsidR="0044132B" w:rsidRPr="00942183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Колядки, песенки 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аклички</w:t>
            </w:r>
            <w:proofErr w:type="spellEnd"/>
          </w:p>
        </w:tc>
        <w:tc>
          <w:tcPr>
            <w:tcW w:w="2409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«Лесные сказки»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(рисование,  развитие речи, ознакомление с 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лит-рой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Вечернее развлечение «Рождественская сказка»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Святки. Знакомые игры вечером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Развлечение с участием родителей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накануне Рождества»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Знакомство с новым жанром – присказкой. Учить сравнивать характеры  лисы и зайца на примере разных сказок.</w:t>
            </w:r>
          </w:p>
          <w:p w:rsidR="0044132B" w:rsidRPr="00942183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Учить детей придумывать свой сюжет со знакомыми сказочными персонажами.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добре и зле.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жанром – поговоркой, используемой в сказке.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с обрядовым праздником, закрепить умение играть в народные игры.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с колядками, рассказать об их назначении. На основе знакомства с праздником Рождества воспитывать уважение к народным традициям.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песенка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Тень-тень-потетень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«Маша и медведь». </w:t>
            </w: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Народная игра «Горелки»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, загадки, песенки, игры</w:t>
            </w:r>
          </w:p>
        </w:tc>
        <w:tc>
          <w:tcPr>
            <w:tcW w:w="2409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Занятие по звуковой культуре речи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«Прогулка по лесу»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Развлечение «Весела была беседа». (Масленица)</w:t>
            </w:r>
          </w:p>
        </w:tc>
        <w:tc>
          <w:tcPr>
            <w:tcW w:w="3437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Учить четко произносить звуки [т]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т‘], [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‘] в звукоподражаниях, отдельных словах.</w:t>
            </w: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основные виды движений в игровой форме. Познакомить с инсценировкой сказки «Маша и медведь». Разучить игру «Горел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ки». Расширить словарный запас.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Закрепить знание малых фольклорных жанров.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Сказка «Рукавичка»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Присказка. Сказка «</w:t>
            </w:r>
            <w:proofErr w:type="spellStart"/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Бычок-черный</w:t>
            </w:r>
            <w:proofErr w:type="spellEnd"/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бочок, белые копытца»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Народная игра «Баба-Яга»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Загадки о домашних животных (структурно-незаконченные загадки)</w:t>
            </w:r>
          </w:p>
        </w:tc>
        <w:tc>
          <w:tcPr>
            <w:tcW w:w="2409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мультфильма. Беседа по сказке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Разучивание в вечернее время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Игра «Домашний зоопарк»</w:t>
            </w:r>
          </w:p>
        </w:tc>
        <w:tc>
          <w:tcPr>
            <w:tcW w:w="3437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Учить выражать характеры сказочных персонажей, используя интонацию, мимику, жесты.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сказкой. Учить выражать свои впечатления 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увиденного.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отрицательному персонажу, доброжелательность.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Учить отгадывать структурно-незаконченные загадки, развивать слуховое восприятие.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Народные игры «Дед», «Кувшинчик», «У дядюшки Якова»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Сказка «Пирожок - румяный бок»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Присказка. Народные сказки «Ворона», «Война грибов с ягодами»</w:t>
            </w:r>
          </w:p>
          <w:p w:rsidR="0044132B" w:rsidRPr="00942183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Загадки о грибах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Песенка-закличка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Кулички-жавороночки</w:t>
            </w:r>
            <w:proofErr w:type="spell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Пасха (нар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гры, загадки, песенки)</w:t>
            </w:r>
          </w:p>
        </w:tc>
        <w:tc>
          <w:tcPr>
            <w:tcW w:w="2409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Игра-развлечение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Праздник встречи весны. Инсценировка.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Вечернее чтение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Игра-викторина «Лесные загадки»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Разучивание на прогулке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Игры-забавы на прогулке, рисование пасхальных яиц</w:t>
            </w:r>
          </w:p>
        </w:tc>
        <w:tc>
          <w:tcPr>
            <w:tcW w:w="3437" w:type="dxa"/>
          </w:tcPr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со словесными играми, сопровождаемыми движениями.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творчеству, желание сообща готовиться к празднику.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присказками. Поощрять желание придумывать свои присказки. Развивать речь, фантазию.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грибами. Развивать образное мышление.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в старину звали весну, закликали птиц.</w:t>
            </w:r>
          </w:p>
          <w:p w:rsidR="0044132B" w:rsidRPr="00942183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83">
              <w:rPr>
                <w:rFonts w:ascii="Times New Roman" w:hAnsi="Times New Roman" w:cs="Times New Roman"/>
                <w:sz w:val="28"/>
                <w:szCs w:val="28"/>
              </w:rPr>
              <w:t>Познакомить с обрядовым праздником. Учить добру; воспитывать эстетический вкус.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Присказка. Сказка «Лиса и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журавль»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Повторное чтение народных сказок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Песенки «Радуга-дуга», «Дождик, дождик», «Божья коровка», «Солнышко-ведрышко»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«Змея», «Воевода», «Комарик»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Загадки о насекомых</w:t>
            </w:r>
          </w:p>
        </w:tc>
        <w:tc>
          <w:tcPr>
            <w:tcW w:w="2409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Вечернее чтение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Повторение во время игр и наблюдений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Разучивание на прогулке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Сюрпризный момент на прогулке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новой сказкой, с новыми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характерами.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Закрепить знание народных сказок, их особенностей.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окружающему миру, бережное отношение ко всему живому.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ловкость. Воспитывать чувство коллективизма.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наблюдательность. Воспитывать доброе отношение к насекомым.</w:t>
            </w:r>
          </w:p>
        </w:tc>
      </w:tr>
      <w:tr w:rsidR="0044132B" w:rsidRPr="00CE139F" w:rsidTr="007C76CE">
        <w:trPr>
          <w:trHeight w:val="29"/>
        </w:trPr>
        <w:tc>
          <w:tcPr>
            <w:tcW w:w="9782" w:type="dxa"/>
            <w:gridSpan w:val="4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сопровождаемые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Русская  народная сказка «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Народная игра «Огородник»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календарем. Летние месяцы</w:t>
            </w:r>
          </w:p>
        </w:tc>
        <w:tc>
          <w:tcPr>
            <w:tcW w:w="2409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Игра-развлечение «Открываем детский сад»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Настольный театр в вечернее время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Занятие по формированию грамматического строя речи. Закрепление на прогулке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чудо-огород»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, умение использовать их в играх с куклами.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сказкой. Обратить внимание на повторы в ней.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игрой, расширить словарный запас. Закрепить знания об овощах.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приметами, обобщить летние наблюдения.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«Волк и семеро козлят»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Тема волка.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Колыбельная «А, баю, баю, баю…» Нар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гра «Волк»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Тема козлят. Рус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ар. прибаутка «Как у бабушки козел»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Тема мамы-козы. Народная загадка. 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Козушка-белоногушка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Козынька-козочок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Народный календарь (октябрь). Примета: «Начисто опал лист – к холодной зиме»</w:t>
            </w:r>
          </w:p>
        </w:tc>
        <w:tc>
          <w:tcPr>
            <w:tcW w:w="2409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Театр на 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. Беседа о связи народного творчества с другими видами искусства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2)Слушание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оперы «Волк и семеро козлят». Рисование на тему волка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3)Слушание хора козлят из оперы. Инсценировка пьесы «Про козлика»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4)Занятие по рисованию. Знакомство с дымковской игрушкой.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5)Итоговое занятие по сказке «Волк и семеро козлят».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«Времена года. Октябрь» Чайковского. Наблюдения за опавшими листьями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Раскрыть красоту русского слова. Познакомить с оперой М.Коваля. Воспитывать интерес к классической музыке.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том,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характер персонажа можно передать разными средствами (музыкой, красками).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Разучить инсценировку прибаутки. Воспитывать эмоциональную отзывчивость, доброжелательность.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разными видами народного творчества. Учить передавать образы козы и козлят в рисунке и лепке, лепить дымковскую игрушку. Воспитывать доброту, отзывчивость, желание придти на помощь.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народным календарем, учить наблюдать за изменениями в природе, делать выводы. Воспитывать интерес к классической музыке.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алендарь. Ноябр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пословицы о труде. Поговорки «Не жнет, не косит, а обедать просит», «Не колода 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лодырь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, 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– и лежит целый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день».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Потешк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Тит»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Народные колыбельные</w:t>
            </w: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Русская народная сказка «Сестрица 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2409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Чайковского «Ноябрь»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Развлечение «Осенний хоровод»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детей гном Дрема»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Вечернее чтение. Беседа о жизни детей в старину. Рассматривание картины Васнецова «</w:t>
            </w:r>
            <w:proofErr w:type="spell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знакомство с 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календарем.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классической музыке.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расширить представления о труде и отдыхе людей осенью.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знание колыбельных.</w:t>
            </w: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новой сказкой, с творчеством Васнецова. Воспитывать интерес к живописи, чувство сопереживания. Развивать речь.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алендар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 Декабр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«Студень»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тужайло</w:t>
            </w:r>
            <w:proofErr w:type="spellEnd"/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Поговорка «Мороз не велик, а стоять не велит»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Народная игра «Бабушка Маланья»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«Зимовье»</w:t>
            </w:r>
          </w:p>
        </w:tc>
        <w:tc>
          <w:tcPr>
            <w:tcW w:w="2409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Слушание Чайковского «Декабрь»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Занятие по формированию грамматического строя речи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Настольный театр. Драматизация отрывков.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Познакомить с приметами декабря.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чить наблюдать за изменениями в природе, делать выводы.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Учить детей соотносить слово с выразительным движением рук.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Знакомство с новой сказкой. Развивать диалогическую речь.</w:t>
            </w:r>
          </w:p>
        </w:tc>
      </w:tr>
      <w:tr w:rsidR="0044132B" w:rsidRPr="00CE139F" w:rsidTr="007C76CE">
        <w:trPr>
          <w:trHeight w:val="29"/>
        </w:trPr>
        <w:tc>
          <w:tcPr>
            <w:tcW w:w="1526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одный календарь.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Январь-бокогрей</w:t>
            </w:r>
            <w:proofErr w:type="spellEnd"/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Народные игры-забавы. Святочные гадания. Русские обряды, связанные со святками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Сказка «Снегурочка»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2409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Аудиозапись «Времена года. Январь». Встреча в музыкальной гостиной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Развлечение «Раз в крещенский вечерок» (семейные посиделки)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Праздничное занятие «Рождественская сказка» (игра-инсценировка)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книг. Чтение в </w:t>
            </w: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свободное время. 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приметами января. Продолжить знакомство с творчеством Чайковского.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и родителей со святочными обрядами. Привлечь к участию бабушек и дедушек. Способствовать формированию положительных отношений между детьми и взрослыми.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народному творчеству. Развивать речь.</w:t>
            </w:r>
          </w:p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Закрепить знание русских народных сказок.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Народный календарь. Февраль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«Лисичка-сестричка и серый волк»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Загадки о зиме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Народные игры, обряды, связанные с проводами зимы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гостиная. «Февраль»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Игра-занятие по развитию речи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Вечер загадок «Однажды, в студеную зимнюю пору».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Развлечение «Проводы Зимы»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приметами февраля.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сказкой. Развивать речь.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наблюдательность.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народными обычаями.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Масленица.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Песенки-заклички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о весне. Народные забавы, шуточные соревнования, песни, пляски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календарь.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Март-протальник</w:t>
            </w:r>
            <w:proofErr w:type="spellEnd"/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Примета: «Весна да осень–на дню погод восемь»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1) Развлечение на улице «Здравствуй, Масленица!» (изготовление чучела);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2) Игры в зале с Бабой-Ягой;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3) Развлечение «Как Зима с Весною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повстречалися</w:t>
            </w:r>
            <w:proofErr w:type="spellEnd"/>
            <w:proofErr w:type="gram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4) Семейные посиделки;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5) Проводы Масленицы 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гостиная. Чайковский «Март»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обрядами, связанными с Масленицей. Закрепление народных игр, воспитание доброжелательности.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приметами марта.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Учить замечать изменения в погоде в течение дня.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Полетушки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календарь.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Апрель-березозол</w:t>
            </w:r>
            <w:proofErr w:type="spellEnd"/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Примета: «Апрель с водою – май с травою»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gram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Чудесные</w:t>
            </w:r>
            <w:proofErr w:type="gram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Беседа-занятие о весенних птицах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Вечер в музыкальной 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гостиной.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«Весенний разлив». Наблюдения в природе.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Чтение в вечернее время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особенностями весенних птиц, с новой игрой. Развивать внимание, память.</w:t>
            </w:r>
          </w:p>
          <w:p w:rsidR="0044132B" w:rsidRPr="00B94D2C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приметами апреля.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Развивать речь наблюдательность.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сюжетом новой сказки.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«Пастух вышел на лужок»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календарь.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Май-травень</w:t>
            </w:r>
            <w:proofErr w:type="spellEnd"/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«Журавль и цапля»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Русские народные пословицы о труде.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Заучивание на прогулке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«Старинная пословица не мимо молвится»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разным профессиям.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приметами мая.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выразительные образы, характеры персонажей.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</w:tc>
      </w:tr>
      <w:tr w:rsidR="0044132B" w:rsidRPr="00B94D2C" w:rsidTr="007C76CE">
        <w:trPr>
          <w:trHeight w:val="29"/>
        </w:trPr>
        <w:tc>
          <w:tcPr>
            <w:tcW w:w="9782" w:type="dxa"/>
            <w:gridSpan w:val="4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Старшая группа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Загадки об овощах и фруктах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 о труде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Народные игры и приметы осени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«Бабушка Маланья»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«Гуси-лебеди»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Семейные посиделки. Кафе «Осенний урожай»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Повторение на прогулке.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Музыкальный спектакль</w:t>
            </w:r>
          </w:p>
        </w:tc>
        <w:tc>
          <w:tcPr>
            <w:tcW w:w="3437" w:type="dxa"/>
          </w:tcPr>
          <w:p w:rsidR="0044132B" w:rsidRPr="00023EF5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5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расширить представления о труде и отдыхе людей осенью.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Закрепить правила игры, совершенствовать грамматический строй речи.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положительные нравственные качества.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Народные колыбельные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чикалочки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», «Корчага»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страну детских снов»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Занятие по звуковой культуре речи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к колыбельным песням.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высказываниям на темы из личного опыта. Уточнить и закрепить 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знания, обобщающие понятие «транспорт». Закрепить произношение звуков </w:t>
            </w:r>
            <w:r w:rsidRPr="00B9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9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. Различать их на слух.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Народные игры «Король», «Как тебя зовут?»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«Лиса и рак»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оформление книги «Русские народные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Занятие по формированию грамматического строя речи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отношение к произведениям народного творчест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ва; учить сравниват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реальный мир с элементами народных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росписей. Учить умению передавать их характерные особенности. 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Учить детей умению соотносить слово с производным профессиональным действием. Учить детей умению вести диалог.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и разыгрывать сказку; образовывать близкие по смыслу однокоренные слова (хитрый, хитрющий…), подбирать к ним синонимы.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календарь. Песенки,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, загадки о зиме.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Народные загадки о старинных предметах труда и быта.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Развлечение «Встреча зимы»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Беседа о женских образах в народных сказках. Рассматривание картин Васнецова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 Беседа-развлечение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Знакомство с бытом людей в старину. Учить видеть отдельные образы в сказке и в картинах.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предметами старины, их предназначением.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«Горшки», «Коршун»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добре и зле, о жадности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Спектакль «Рождественская сказка»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формированию грамматического строя речи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Занятие «По поступкам и награда»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умению вести диалог при рифмовке производных и однокоренных слов. Активизировать в речи детей употребление глаголов.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Учить детей добру, честности, справедливости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F514D5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14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Народные сказки о богатырях «Иван-Царевич и серый волк», «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Финист-ясный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сокол»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Народная игра «Почта». Повторение и закрепление разученных игр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Песенки-заклички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о весне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«Богатыри земли русской»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Экскурсия на почту. Игра в вечернее время. Подготовка атрибутов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изученных</w:t>
            </w:r>
            <w:proofErr w:type="gram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, разучивание новых на прогулке и в свободное время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Учить детей умению соотносить глагол с движением. Расширять кругозор, знакомить с профессиями, обогащать речь новыми словами.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Подготовить детей к празднованию Масленицы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A13D42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13D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4819" w:type="dxa"/>
            <w:gridSpan w:val="2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1) Изготовление чучела. Игры-забавы. Катание на санях;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2) Шуточные соревнования, народные  игры с </w:t>
            </w:r>
            <w:proofErr w:type="spellStart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домовенком</w:t>
            </w:r>
            <w:proofErr w:type="spellEnd"/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Кузей и Бабой-Ягой;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3) Развлечение «Здравствуй, Весна!»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4) Семейные посиделки. Чай с блинами;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5) Прощание с Масленицей 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народным обычаям.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</w:tcPr>
          <w:p w:rsidR="0044132B" w:rsidRPr="00A13D42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13D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«По-Щучьему веленью»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игра «Кузовок»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Развлечение к празднику Пасхи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об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разах мужчин в народных</w:t>
            </w: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 xml:space="preserve"> сказках. Рассматривание картин Васнецова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по формированию грамматического строя речи.</w:t>
            </w:r>
          </w:p>
        </w:tc>
        <w:tc>
          <w:tcPr>
            <w:tcW w:w="3437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отрицательное отношение к лени.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образовывать с помощью суффиксов уменьшительно-ласкательные существительные; учить умению соотносить движения с производным глаголом.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  <w:vMerge w:val="restart"/>
          </w:tcPr>
          <w:p w:rsidR="0044132B" w:rsidRPr="00A13D42" w:rsidRDefault="0044132B" w:rsidP="007C76C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13D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19" w:type="dxa"/>
            <w:gridSpan w:val="2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Народный календарь. Обобщающая работа: беседа обо всех месяцах, об обрядах, о том, что детям запомнилось больше всего. Слушание музыки, рисование.</w:t>
            </w:r>
          </w:p>
        </w:tc>
        <w:tc>
          <w:tcPr>
            <w:tcW w:w="3437" w:type="dxa"/>
            <w:vMerge w:val="restart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Подвести итоги работы по изучению народных примет.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Разучить новую игру. Закрепить знание народных игр.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Закрепить знания о русских народных сказках.</w:t>
            </w:r>
          </w:p>
        </w:tc>
      </w:tr>
      <w:tr w:rsidR="0044132B" w:rsidRPr="00B94D2C" w:rsidTr="007C76CE">
        <w:trPr>
          <w:trHeight w:val="29"/>
        </w:trPr>
        <w:tc>
          <w:tcPr>
            <w:tcW w:w="1526" w:type="dxa"/>
            <w:vMerge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Сказка «По-Щучьему веленью»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Народная игра «Маковое зернышко»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и сказки</w:t>
            </w:r>
          </w:p>
        </w:tc>
        <w:tc>
          <w:tcPr>
            <w:tcW w:w="2409" w:type="dxa"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Музыкальный спектакль</w:t>
            </w: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Разучивание на прогулке. Игротека</w:t>
            </w:r>
          </w:p>
          <w:p w:rsidR="0044132B" w:rsidRPr="00B94D2C" w:rsidRDefault="0044132B" w:rsidP="007C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2C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3437" w:type="dxa"/>
            <w:vMerge/>
          </w:tcPr>
          <w:p w:rsidR="0044132B" w:rsidRPr="00B94D2C" w:rsidRDefault="0044132B" w:rsidP="007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32B" w:rsidRPr="00B94D2C" w:rsidRDefault="0044132B" w:rsidP="00441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32B" w:rsidRDefault="0044132B" w:rsidP="0044132B"/>
    <w:p w:rsidR="0044132B" w:rsidRPr="00465B10" w:rsidRDefault="0044132B" w:rsidP="0044132B"/>
    <w:p w:rsidR="0044132B" w:rsidRPr="00465B10" w:rsidRDefault="0044132B" w:rsidP="0044132B"/>
    <w:p w:rsidR="0044132B" w:rsidRPr="00465B10" w:rsidRDefault="0044132B" w:rsidP="0044132B"/>
    <w:p w:rsidR="0044132B" w:rsidRPr="00465B10" w:rsidRDefault="0044132B" w:rsidP="0044132B"/>
    <w:p w:rsidR="0044132B" w:rsidRPr="00465B10" w:rsidRDefault="0044132B" w:rsidP="0044132B"/>
    <w:p w:rsidR="0044132B" w:rsidRPr="00465B10" w:rsidRDefault="0044132B" w:rsidP="0044132B"/>
    <w:p w:rsidR="0044132B" w:rsidRPr="00465B10" w:rsidRDefault="0044132B" w:rsidP="0044132B"/>
    <w:p w:rsidR="0044132B" w:rsidRDefault="0044132B" w:rsidP="0044132B"/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Default="0044132B" w:rsidP="0044132B">
      <w:pPr>
        <w:jc w:val="center"/>
      </w:pPr>
    </w:p>
    <w:p w:rsidR="0044132B" w:rsidRPr="00465B10" w:rsidRDefault="0044132B" w:rsidP="0044132B">
      <w:pPr>
        <w:jc w:val="center"/>
      </w:pPr>
    </w:p>
    <w:p w:rsidR="00774258" w:rsidRDefault="0044132B"/>
    <w:sectPr w:rsidR="00774258" w:rsidSect="004E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2B"/>
    <w:rsid w:val="00003663"/>
    <w:rsid w:val="003F08E5"/>
    <w:rsid w:val="0044132B"/>
    <w:rsid w:val="00B9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3000</Words>
  <Characters>17102</Characters>
  <Application>Microsoft Office Word</Application>
  <DocSecurity>0</DocSecurity>
  <Lines>142</Lines>
  <Paragraphs>40</Paragraphs>
  <ScaleCrop>false</ScaleCrop>
  <Company>Microsoft</Company>
  <LinksUpToDate>false</LinksUpToDate>
  <CharactersWithSpaces>20062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2015-09-30T09:34:00Z</dcterms:created>
  <dcterms:modified xsi:type="dcterms:W3CDTF">2015-09-30T09:34:00Z</dcterms:modified>
</cp:coreProperties>
</file>